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16" w:rsidRDefault="000307AA">
      <w:pPr>
        <w:rPr>
          <w:b/>
          <w:sz w:val="24"/>
        </w:rPr>
      </w:pPr>
      <w:bookmarkStart w:id="0" w:name="_GoBack"/>
      <w:bookmarkEnd w:id="0"/>
      <w:r w:rsidRPr="00993310">
        <w:rPr>
          <w:b/>
          <w:sz w:val="24"/>
        </w:rPr>
        <w:t xml:space="preserve">Perkins Review </w:t>
      </w:r>
      <w:r w:rsidR="00103EEF" w:rsidRPr="00993310">
        <w:rPr>
          <w:b/>
          <w:sz w:val="24"/>
        </w:rPr>
        <w:t>Information</w:t>
      </w:r>
    </w:p>
    <w:p w:rsidR="00A051C3" w:rsidRDefault="00A051C3">
      <w:pPr>
        <w:rPr>
          <w:b/>
          <w:sz w:val="24"/>
        </w:rPr>
      </w:pPr>
      <w:r>
        <w:rPr>
          <w:b/>
          <w:sz w:val="24"/>
        </w:rPr>
        <w:t>Documents that will be needed:</w:t>
      </w:r>
    </w:p>
    <w:p w:rsidR="00385185" w:rsidRDefault="000307AA" w:rsidP="00C53C2B">
      <w:r>
        <w:t>Local Policies and Procedures</w:t>
      </w:r>
      <w:r w:rsidR="00103EEF">
        <w:t xml:space="preserve"> for </w:t>
      </w:r>
      <w:r w:rsidR="00535A6A">
        <w:t>Internal Controls</w:t>
      </w:r>
      <w:r w:rsidR="00103EEF">
        <w:t xml:space="preserve"> </w:t>
      </w:r>
      <w:r w:rsidR="00385185">
        <w:t>–</w:t>
      </w:r>
      <w:r w:rsidR="00103EEF">
        <w:t xml:space="preserve"> </w:t>
      </w:r>
    </w:p>
    <w:p w:rsidR="00385185" w:rsidRDefault="00385185" w:rsidP="001D6911">
      <w:pPr>
        <w:ind w:firstLine="720"/>
      </w:pPr>
      <w:r>
        <w:t>Accounting</w:t>
      </w:r>
      <w:r>
        <w:br/>
        <w:t xml:space="preserve">    </w:t>
      </w:r>
      <w:r>
        <w:tab/>
      </w:r>
      <w:r>
        <w:tab/>
        <w:t>a. General Ledger of Perkins from business office (current year and two previous years)</w:t>
      </w:r>
      <w:r>
        <w:br/>
        <w:t xml:space="preserve">   </w:t>
      </w:r>
      <w:r>
        <w:tab/>
      </w:r>
      <w:r>
        <w:tab/>
      </w:r>
      <w:r>
        <w:tab/>
        <w:t>-  Records show tracking by funding sources</w:t>
      </w:r>
      <w:r>
        <w:br/>
        <w:t xml:space="preserve">     </w:t>
      </w:r>
      <w:r>
        <w:tab/>
      </w:r>
      <w:r>
        <w:tab/>
      </w:r>
      <w:r>
        <w:tab/>
        <w:t>-  Correcting journ</w:t>
      </w:r>
      <w:r w:rsidR="00782938">
        <w:t>al entries if needed.</w:t>
      </w:r>
      <w:r w:rsidR="00782938">
        <w:br/>
        <w:t xml:space="preserve">    </w:t>
      </w:r>
      <w:r w:rsidR="00782938">
        <w:tab/>
      </w:r>
      <w:r w:rsidR="00782938">
        <w:tab/>
        <w:t>b. Procedure for aligning budget to actual.</w:t>
      </w:r>
      <w:r w:rsidR="00103EEF">
        <w:br/>
      </w:r>
      <w:r w:rsidR="000307AA">
        <w:tab/>
        <w:t>Procurement</w:t>
      </w:r>
      <w:r w:rsidR="00042303">
        <w:br/>
      </w:r>
      <w:r w:rsidR="00042303">
        <w:tab/>
      </w:r>
      <w:r w:rsidR="00042303">
        <w:tab/>
        <w:t>a. Are vendors checked to verify they are not on SAM list</w:t>
      </w:r>
      <w:r w:rsidR="00A051C3">
        <w:t xml:space="preserve"> – must have a written policy</w:t>
      </w:r>
      <w:r w:rsidR="00042303">
        <w:br/>
      </w:r>
      <w:r w:rsidR="00042303">
        <w:tab/>
      </w:r>
      <w:r w:rsidR="00042303">
        <w:tab/>
        <w:t xml:space="preserve">b. Contracts and POs </w:t>
      </w:r>
      <w:r w:rsidR="00103EEF">
        <w:t>– follow internal documented</w:t>
      </w:r>
      <w:r w:rsidR="001A2191">
        <w:t xml:space="preserve"> procedure</w:t>
      </w:r>
      <w:r w:rsidR="00103EEF">
        <w:t xml:space="preserve"> </w:t>
      </w:r>
      <w:r w:rsidR="00A051C3">
        <w:t xml:space="preserve">– must have written </w:t>
      </w:r>
      <w:r w:rsidR="001A2191">
        <w:br/>
        <w:t xml:space="preserve">  </w:t>
      </w:r>
      <w:r w:rsidR="001A2191">
        <w:tab/>
      </w:r>
      <w:r w:rsidR="001A2191">
        <w:tab/>
      </w:r>
      <w:r w:rsidR="00A051C3">
        <w:t xml:space="preserve">process </w:t>
      </w:r>
      <w:r w:rsidR="00535A6A">
        <w:t>such as,</w:t>
      </w:r>
      <w:r w:rsidR="001A2191">
        <w:t xml:space="preserve"> </w:t>
      </w:r>
      <w:r w:rsidR="00535A6A">
        <w:t>but not limited to</w:t>
      </w:r>
      <w:r w:rsidR="00A051C3">
        <w:t xml:space="preserve"> </w:t>
      </w:r>
      <w:r w:rsidR="00535A6A">
        <w:t>conflict of interest</w:t>
      </w:r>
      <w:r w:rsidR="001D6911">
        <w:t>; sole source requirements;</w:t>
      </w:r>
      <w:r w:rsidR="00535A6A">
        <w:t xml:space="preserve"> and </w:t>
      </w:r>
      <w:r w:rsidR="001A2191">
        <w:br/>
        <w:t xml:space="preserve">  </w:t>
      </w:r>
      <w:r w:rsidR="001A2191">
        <w:tab/>
      </w:r>
      <w:r w:rsidR="001A2191">
        <w:tab/>
      </w:r>
      <w:r w:rsidR="00535A6A">
        <w:t>process for determining debarment and suspension of vendors.</w:t>
      </w:r>
      <w:r w:rsidR="00A051C3">
        <w:t xml:space="preserve"> </w:t>
      </w:r>
      <w:r w:rsidR="001D6911">
        <w:br/>
        <w:t xml:space="preserve">   </w:t>
      </w:r>
      <w:r w:rsidR="001D6911">
        <w:tab/>
      </w:r>
      <w:r w:rsidR="001D6911">
        <w:tab/>
        <w:t>c. Process to assure contractor perform services paid for.</w:t>
      </w:r>
      <w:r>
        <w:br/>
        <w:t xml:space="preserve">   </w:t>
      </w:r>
      <w:r w:rsidR="001D6911">
        <w:tab/>
      </w:r>
      <w:r w:rsidR="001D6911">
        <w:tab/>
        <w:t>d</w:t>
      </w:r>
      <w:r>
        <w:t>. Written code of conduct</w:t>
      </w:r>
      <w:r>
        <w:br/>
        <w:t xml:space="preserve">       </w:t>
      </w:r>
      <w:r>
        <w:tab/>
      </w:r>
      <w:r>
        <w:tab/>
      </w:r>
      <w:r>
        <w:tab/>
        <w:t>- conflict of interest</w:t>
      </w:r>
      <w:r>
        <w:br/>
        <w:t xml:space="preserve">   </w:t>
      </w:r>
      <w:r>
        <w:tab/>
      </w:r>
      <w:r>
        <w:tab/>
      </w:r>
      <w:r>
        <w:tab/>
        <w:t>- acceptance or disallowed gratuities</w:t>
      </w:r>
      <w:r>
        <w:br/>
        <w:t xml:space="preserve">   </w:t>
      </w:r>
      <w:r>
        <w:tab/>
      </w:r>
      <w:r>
        <w:tab/>
      </w:r>
      <w:r>
        <w:tab/>
        <w:t>- process to handle concerns</w:t>
      </w:r>
      <w:r w:rsidR="008666BF">
        <w:br/>
      </w:r>
      <w:r w:rsidR="008666BF">
        <w:tab/>
        <w:t xml:space="preserve">Audit </w:t>
      </w:r>
      <w:r w:rsidR="00103EEF">
        <w:t>– process in accordance of State and Federal rules</w:t>
      </w:r>
      <w:r w:rsidR="00535A6A">
        <w:t xml:space="preserve"> – provide latest audit </w:t>
      </w:r>
      <w:r w:rsidR="00103EEF">
        <w:br/>
      </w:r>
      <w:r w:rsidR="000307AA">
        <w:tab/>
        <w:t>Travel</w:t>
      </w:r>
      <w:r w:rsidR="00103EEF">
        <w:t xml:space="preserve"> – </w:t>
      </w:r>
      <w:r w:rsidR="00535A6A">
        <w:t xml:space="preserve">written policy that is used for travel documentation. Assurance travel </w:t>
      </w:r>
      <w:r w:rsidR="00103EEF">
        <w:t>r</w:t>
      </w:r>
      <w:r w:rsidR="00042303">
        <w:t xml:space="preserve">eimbursement </w:t>
      </w:r>
      <w:r w:rsidR="00535A6A">
        <w:br/>
      </w:r>
      <w:r w:rsidR="00535A6A">
        <w:tab/>
      </w:r>
      <w:r w:rsidR="00535A6A">
        <w:tab/>
      </w:r>
      <w:r w:rsidR="00103EEF">
        <w:t>follow</w:t>
      </w:r>
      <w:r w:rsidR="00535A6A">
        <w:t>s</w:t>
      </w:r>
      <w:r w:rsidR="00042303">
        <w:t xml:space="preserve"> federal law</w:t>
      </w:r>
      <w:r w:rsidR="00535A6A">
        <w:t xml:space="preserve"> (Travel cannot be paid for with Perkins funds until the day travel is </w:t>
      </w:r>
      <w:r w:rsidR="00535A6A">
        <w:br/>
      </w:r>
      <w:r w:rsidR="00535A6A">
        <w:tab/>
      </w:r>
      <w:r w:rsidR="00535A6A">
        <w:tab/>
        <w:t>taken.)</w:t>
      </w:r>
      <w:r w:rsidR="00535A6A">
        <w:br/>
      </w:r>
      <w:r w:rsidR="000307AA">
        <w:tab/>
        <w:t>Reimbursement</w:t>
      </w:r>
      <w:r>
        <w:br/>
        <w:t xml:space="preserve">    </w:t>
      </w:r>
      <w:r>
        <w:tab/>
      </w:r>
      <w:r>
        <w:tab/>
        <w:t xml:space="preserve">a.  </w:t>
      </w:r>
      <w:r w:rsidR="00103EEF">
        <w:t>process follows State and Federal rules</w:t>
      </w:r>
      <w:r w:rsidR="00535A6A">
        <w:t xml:space="preserve"> – documentation on process</w:t>
      </w:r>
      <w:r>
        <w:br/>
        <w:t xml:space="preserve">  </w:t>
      </w:r>
      <w:r>
        <w:tab/>
      </w:r>
      <w:r>
        <w:tab/>
        <w:t>b.  track invoices are not submitted dated before approval of funds</w:t>
      </w:r>
      <w:r w:rsidR="000307AA">
        <w:br/>
      </w:r>
      <w:r w:rsidR="000307AA">
        <w:tab/>
        <w:t>Rec</w:t>
      </w:r>
      <w:r w:rsidR="00C53C2B">
        <w:t>ords</w:t>
      </w:r>
      <w:r>
        <w:t xml:space="preserve"> -</w:t>
      </w:r>
      <w:r w:rsidR="00C53C2B">
        <w:t xml:space="preserve"> k</w:t>
      </w:r>
      <w:r w:rsidR="000307AA">
        <w:t xml:space="preserve">ept for correct number of years and process </w:t>
      </w:r>
      <w:r>
        <w:t>for assuring.</w:t>
      </w:r>
      <w:r>
        <w:br/>
        <w:t xml:space="preserve">   </w:t>
      </w:r>
      <w:r>
        <w:tab/>
        <w:t>Written process for assuring grant deadlines are met.</w:t>
      </w:r>
    </w:p>
    <w:p w:rsidR="00C53C2B" w:rsidRDefault="00103EEF" w:rsidP="00C53C2B">
      <w:r>
        <w:t>Equipment purchased with Perkins funds</w:t>
      </w:r>
      <w:r>
        <w:br/>
      </w:r>
      <w:r>
        <w:tab/>
      </w:r>
      <w:r w:rsidR="00535A6A" w:rsidRPr="00535A6A">
        <w:rPr>
          <w:u w:val="single"/>
        </w:rPr>
        <w:t>Inventory f</w:t>
      </w:r>
      <w:r w:rsidR="000307AA" w:rsidRPr="00535A6A">
        <w:rPr>
          <w:u w:val="single"/>
        </w:rPr>
        <w:t>ollow</w:t>
      </w:r>
      <w:r w:rsidR="00535A6A" w:rsidRPr="00535A6A">
        <w:rPr>
          <w:u w:val="single"/>
        </w:rPr>
        <w:t>s</w:t>
      </w:r>
      <w:r w:rsidR="000307AA" w:rsidRPr="00535A6A">
        <w:rPr>
          <w:u w:val="single"/>
        </w:rPr>
        <w:t xml:space="preserve"> Perkins requirements</w:t>
      </w:r>
      <w:r w:rsidR="000307AA">
        <w:t xml:space="preserve"> </w:t>
      </w:r>
      <w:r w:rsidR="000307AA">
        <w:br/>
      </w:r>
      <w:r>
        <w:tab/>
      </w:r>
      <w:r>
        <w:tab/>
      </w:r>
      <w:r w:rsidR="000307AA">
        <w:t xml:space="preserve">a. Location (school, department, building, etc.) </w:t>
      </w:r>
      <w:r w:rsidR="000307AA">
        <w:br/>
      </w:r>
      <w:r>
        <w:tab/>
      </w:r>
      <w:r>
        <w:tab/>
      </w:r>
      <w:r w:rsidR="000307AA">
        <w:t xml:space="preserve">b. Identification number (tag number, serial number, or other number that specifically </w:t>
      </w:r>
      <w:r>
        <w:tab/>
      </w:r>
      <w:r>
        <w:tab/>
      </w:r>
      <w:r>
        <w:tab/>
      </w:r>
      <w:r w:rsidR="000307AA">
        <w:t>identifies the item)</w:t>
      </w:r>
      <w:r w:rsidR="000307AA">
        <w:br/>
      </w:r>
      <w:r>
        <w:tab/>
      </w:r>
      <w:r>
        <w:tab/>
      </w:r>
      <w:r w:rsidR="000307AA">
        <w:t>c. Description (model number, size, color, etc.)</w:t>
      </w:r>
      <w:r w:rsidR="000307AA">
        <w:br/>
      </w:r>
      <w:r>
        <w:tab/>
      </w:r>
      <w:r>
        <w:tab/>
      </w:r>
      <w:r w:rsidR="000307AA">
        <w:t xml:space="preserve">d. Method of acquisition (purchase, donation, construction, trade, or lease-purchase) </w:t>
      </w:r>
      <w:r w:rsidR="000307AA">
        <w:br/>
      </w:r>
      <w:r>
        <w:tab/>
      </w:r>
      <w:r>
        <w:tab/>
      </w:r>
      <w:r w:rsidR="000307AA">
        <w:t xml:space="preserve">e. Source of funding </w:t>
      </w:r>
      <w:r w:rsidR="000307AA">
        <w:br/>
      </w:r>
      <w:r>
        <w:tab/>
      </w:r>
      <w:r>
        <w:tab/>
      </w:r>
      <w:r w:rsidR="000307AA">
        <w:t xml:space="preserve">f. Acquisition date (month and year of acquisition) </w:t>
      </w:r>
      <w:r w:rsidR="000307AA">
        <w:br/>
      </w:r>
      <w:r>
        <w:tab/>
      </w:r>
      <w:r>
        <w:tab/>
      </w:r>
      <w:r w:rsidR="000307AA">
        <w:t xml:space="preserve">g. Purchase document number (P.O. number, voucher number, or other document </w:t>
      </w:r>
      <w:r>
        <w:tab/>
      </w:r>
      <w:r>
        <w:tab/>
      </w:r>
      <w:r>
        <w:tab/>
      </w:r>
      <w:r w:rsidR="000307AA">
        <w:t xml:space="preserve">number that can be used to trace to the supporting documentation) </w:t>
      </w:r>
      <w:r w:rsidR="000307AA">
        <w:br/>
      </w:r>
      <w:r>
        <w:tab/>
      </w:r>
      <w:r>
        <w:tab/>
      </w:r>
      <w:r w:rsidR="000307AA">
        <w:t xml:space="preserve">h. Actual or estimated historical cost </w:t>
      </w:r>
      <w:r w:rsidR="000307AA">
        <w:br/>
      </w:r>
      <w:r>
        <w:lastRenderedPageBreak/>
        <w:tab/>
      </w:r>
      <w:r>
        <w:tab/>
      </w:r>
      <w:r w:rsidR="000307AA">
        <w:t xml:space="preserve">i. Condition of asset (for assets with unit costs of $5,000 or more purchased with federal </w:t>
      </w:r>
      <w:r>
        <w:tab/>
      </w:r>
      <w:r>
        <w:tab/>
      </w:r>
      <w:r w:rsidR="000307AA">
        <w:t xml:space="preserve">monies) </w:t>
      </w:r>
      <w:r w:rsidR="000307AA">
        <w:br/>
      </w:r>
      <w:r>
        <w:tab/>
      </w:r>
      <w:r>
        <w:tab/>
      </w:r>
      <w:r w:rsidR="000307AA">
        <w:t xml:space="preserve">j. Percentage of federal participation (for assets with unit costs of $5,000 or more </w:t>
      </w:r>
      <w:r>
        <w:tab/>
      </w:r>
      <w:r>
        <w:tab/>
      </w:r>
      <w:r>
        <w:tab/>
      </w:r>
      <w:r w:rsidR="000307AA">
        <w:t>purchased with federal monies)</w:t>
      </w:r>
      <w:r w:rsidR="004272C3">
        <w:br/>
      </w:r>
      <w:r w:rsidR="004272C3">
        <w:tab/>
      </w:r>
      <w:r w:rsidR="000307AA" w:rsidRPr="000307AA">
        <w:rPr>
          <w:u w:val="single"/>
        </w:rPr>
        <w:t>If applicable…</w:t>
      </w:r>
      <w:r w:rsidR="00535A6A">
        <w:rPr>
          <w:u w:val="single"/>
        </w:rPr>
        <w:t>written procedures for the following</w:t>
      </w:r>
      <w:r w:rsidR="000307AA">
        <w:rPr>
          <w:u w:val="single"/>
        </w:rPr>
        <w:br/>
      </w:r>
      <w:r>
        <w:tab/>
      </w:r>
      <w:r>
        <w:tab/>
      </w:r>
      <w:r w:rsidR="000307AA">
        <w:t>k. Disposal process</w:t>
      </w:r>
      <w:r w:rsidR="00535A6A">
        <w:br/>
      </w:r>
      <w:r>
        <w:tab/>
      </w:r>
      <w:r>
        <w:tab/>
      </w:r>
      <w:r w:rsidR="000307AA">
        <w:t>l. Disposal price</w:t>
      </w:r>
      <w:r w:rsidR="00535A6A">
        <w:t xml:space="preserve"> </w:t>
      </w:r>
      <w:r w:rsidR="000307AA">
        <w:br/>
      </w:r>
      <w:r>
        <w:tab/>
      </w:r>
      <w:r>
        <w:tab/>
      </w:r>
      <w:r w:rsidR="000307AA">
        <w:t>m. Sale price</w:t>
      </w:r>
      <w:r w:rsidR="00535A6A">
        <w:t xml:space="preserve"> </w:t>
      </w:r>
      <w:r w:rsidR="000307AA">
        <w:br/>
      </w:r>
      <w:r>
        <w:tab/>
      </w:r>
      <w:r>
        <w:tab/>
      </w:r>
      <w:r w:rsidR="000307AA">
        <w:t>n. Market value</w:t>
      </w:r>
      <w:r w:rsidR="00C53C2B">
        <w:br/>
      </w:r>
      <w:r w:rsidR="00C53C2B">
        <w:tab/>
      </w:r>
      <w:r w:rsidR="00C53C2B" w:rsidRPr="00535A6A">
        <w:rPr>
          <w:u w:val="single"/>
        </w:rPr>
        <w:t>Equipment labels must include:</w:t>
      </w:r>
      <w:r w:rsidR="00C53C2B">
        <w:br/>
      </w:r>
      <w:r w:rsidR="00C53C2B">
        <w:tab/>
      </w:r>
      <w:r w:rsidR="00C53C2B">
        <w:tab/>
        <w:t xml:space="preserve">a. </w:t>
      </w:r>
      <w:r w:rsidR="00C53C2B" w:rsidRPr="00C53C2B">
        <w:t>grant source</w:t>
      </w:r>
      <w:r w:rsidR="00C53C2B">
        <w:br/>
      </w:r>
      <w:r w:rsidR="00C53C2B">
        <w:tab/>
      </w:r>
      <w:r w:rsidR="00C53C2B">
        <w:tab/>
        <w:t xml:space="preserve">b. </w:t>
      </w:r>
      <w:r w:rsidR="00C53C2B" w:rsidRPr="00C53C2B">
        <w:t>year of purchase</w:t>
      </w:r>
      <w:r w:rsidR="00C53C2B">
        <w:br/>
      </w:r>
      <w:r w:rsidR="00C53C2B">
        <w:tab/>
      </w:r>
      <w:r w:rsidR="00C53C2B">
        <w:tab/>
        <w:t xml:space="preserve">c. </w:t>
      </w:r>
      <w:r w:rsidR="00C53C2B" w:rsidRPr="00C53C2B">
        <w:t xml:space="preserve">school name </w:t>
      </w:r>
      <w:r w:rsidR="00C53C2B">
        <w:br/>
      </w:r>
      <w:r w:rsidR="00C53C2B">
        <w:tab/>
      </w:r>
      <w:r w:rsidR="00C53C2B">
        <w:tab/>
        <w:t>d. program area</w:t>
      </w:r>
    </w:p>
    <w:p w:rsidR="00782938" w:rsidRDefault="001D6911" w:rsidP="00782938">
      <w:pPr>
        <w:tabs>
          <w:tab w:val="left" w:pos="1440"/>
        </w:tabs>
        <w:ind w:left="1440" w:hanging="720"/>
      </w:pPr>
      <w:r w:rsidRPr="001D6911">
        <w:rPr>
          <w:u w:val="single"/>
        </w:rPr>
        <w:t>Equipment in General:</w:t>
      </w:r>
      <w:r>
        <w:t xml:space="preserve">    </w:t>
      </w:r>
      <w:r>
        <w:tab/>
      </w:r>
      <w:r w:rsidR="00782938">
        <w:br/>
      </w:r>
      <w:r w:rsidR="00385185">
        <w:t xml:space="preserve">a. </w:t>
      </w:r>
      <w:r w:rsidR="00103EEF" w:rsidRPr="00385185">
        <w:t xml:space="preserve">Documentation to </w:t>
      </w:r>
      <w:r w:rsidR="00C53C2B" w:rsidRPr="00385185">
        <w:t>verify e</w:t>
      </w:r>
      <w:r w:rsidR="000307AA" w:rsidRPr="00385185">
        <w:t xml:space="preserve">quipment </w:t>
      </w:r>
      <w:r w:rsidR="00993310" w:rsidRPr="00385185">
        <w:t>is</w:t>
      </w:r>
      <w:r w:rsidR="00C53C2B" w:rsidRPr="00385185">
        <w:t xml:space="preserve"> in use by program it was purchased for in lin</w:t>
      </w:r>
      <w:r w:rsidR="00993310" w:rsidRPr="00385185">
        <w:t xml:space="preserve">e </w:t>
      </w:r>
      <w:r w:rsidR="00782938">
        <w:t xml:space="preserve">  </w:t>
      </w:r>
      <w:r w:rsidR="00782938">
        <w:br/>
        <w:t xml:space="preserve">     </w:t>
      </w:r>
      <w:r w:rsidR="00993310" w:rsidRPr="00385185">
        <w:t xml:space="preserve">with </w:t>
      </w:r>
      <w:r w:rsidR="00C53C2B" w:rsidRPr="00385185">
        <w:tab/>
      </w:r>
      <w:r w:rsidR="00993310" w:rsidRPr="00385185">
        <w:t>Federal rule</w:t>
      </w:r>
      <w:r w:rsidR="00782938">
        <w:t>.</w:t>
      </w:r>
      <w:r w:rsidR="00782938">
        <w:br/>
      </w:r>
      <w:r>
        <w:t xml:space="preserve">b.  </w:t>
      </w:r>
      <w:r w:rsidRPr="00385185">
        <w:t>Process for keeping track of walkable items.</w:t>
      </w:r>
      <w:r>
        <w:br/>
        <w:t>c. Date of last physical inventory</w:t>
      </w:r>
    </w:p>
    <w:p w:rsidR="00782938" w:rsidRDefault="00042303" w:rsidP="00782938">
      <w:pPr>
        <w:tabs>
          <w:tab w:val="left" w:pos="1440"/>
        </w:tabs>
        <w:ind w:left="1440" w:hanging="720"/>
      </w:pPr>
      <w:r w:rsidRPr="00535A6A">
        <w:rPr>
          <w:u w:val="single"/>
        </w:rPr>
        <w:t>Employees paid with Perkins funds</w:t>
      </w:r>
      <w:r w:rsidR="00782938">
        <w:rPr>
          <w:u w:val="single"/>
        </w:rPr>
        <w:br/>
      </w:r>
      <w:r w:rsidR="00782938">
        <w:t xml:space="preserve">a. </w:t>
      </w:r>
      <w:r>
        <w:t>Time and Effort documents</w:t>
      </w:r>
      <w:r>
        <w:br/>
      </w:r>
      <w:r w:rsidR="00782938">
        <w:t xml:space="preserve">b. </w:t>
      </w:r>
      <w:r>
        <w:t>How effort</w:t>
      </w:r>
      <w:r w:rsidR="00C53C2B">
        <w:t xml:space="preserve"> is</w:t>
      </w:r>
      <w:r>
        <w:t xml:space="preserve"> determined</w:t>
      </w:r>
      <w:r>
        <w:br/>
      </w:r>
      <w:r w:rsidR="00782938">
        <w:t xml:space="preserve">c. </w:t>
      </w:r>
      <w:r>
        <w:t>Budget matched to time an</w:t>
      </w:r>
      <w:r w:rsidR="00993310">
        <w:t>d effort and adjusted as needed</w:t>
      </w:r>
      <w:r w:rsidR="00535A6A">
        <w:t xml:space="preserve"> (must be done at least quarterly)</w:t>
      </w:r>
    </w:p>
    <w:p w:rsidR="00993310" w:rsidRDefault="00042303" w:rsidP="00782938">
      <w:pPr>
        <w:tabs>
          <w:tab w:val="left" w:pos="1440"/>
        </w:tabs>
        <w:ind w:left="1440" w:hanging="720"/>
      </w:pPr>
      <w:r w:rsidRPr="002422FD">
        <w:rPr>
          <w:u w:val="single"/>
        </w:rPr>
        <w:t>Programs of Study</w:t>
      </w:r>
      <w:r>
        <w:t xml:space="preserve"> </w:t>
      </w:r>
      <w:r>
        <w:br/>
        <w:t>a. Up to date and signed</w:t>
      </w:r>
      <w:r>
        <w:br/>
        <w:t>b. location and use</w:t>
      </w:r>
    </w:p>
    <w:p w:rsidR="00913792" w:rsidRDefault="001D6911" w:rsidP="00B127A7">
      <w:pPr>
        <w:ind w:left="1440" w:hanging="720"/>
        <w:rPr>
          <w:u w:val="single"/>
        </w:rPr>
      </w:pPr>
      <w:r w:rsidRPr="001D6911">
        <w:rPr>
          <w:u w:val="single"/>
        </w:rPr>
        <w:t>Additional Perkins Act Requirements:</w:t>
      </w:r>
    </w:p>
    <w:p w:rsidR="00883BD6" w:rsidRDefault="00913792" w:rsidP="00B127A7">
      <w:pPr>
        <w:ind w:left="1440" w:hanging="720"/>
      </w:pPr>
      <w:r>
        <w:rPr>
          <w:u w:val="single"/>
        </w:rPr>
        <w:t>Documents specific for Perkins:</w:t>
      </w:r>
      <w:r>
        <w:rPr>
          <w:u w:val="single"/>
        </w:rPr>
        <w:br/>
      </w:r>
      <w:r>
        <w:t>1.  Staff ratios for students and instructors – meet program requirements</w:t>
      </w:r>
      <w:r>
        <w:br/>
        <w:t xml:space="preserve">2.  Program technology enhancement plan (How does the school determine which programs will receive Perkins funds for technology updates?) </w:t>
      </w:r>
      <w:r>
        <w:br/>
        <w:t>3.  School’s Mission and Vision statements.</w:t>
      </w:r>
    </w:p>
    <w:p w:rsidR="00406701" w:rsidRDefault="00883BD6" w:rsidP="00B127A7">
      <w:pPr>
        <w:ind w:left="1440" w:hanging="720"/>
      </w:pPr>
      <w:r w:rsidRPr="00DE4CFA">
        <w:rPr>
          <w:highlight w:val="yellow"/>
          <w:u w:val="single"/>
        </w:rPr>
        <w:t>Documents included in MOA and CSR</w:t>
      </w:r>
      <w:r w:rsidR="008B5765">
        <w:rPr>
          <w:u w:val="single"/>
        </w:rPr>
        <w:br/>
      </w:r>
      <w:r w:rsidR="008B5765" w:rsidRPr="008B5765">
        <w:rPr>
          <w:i/>
        </w:rPr>
        <w:t>(If you have gone through a recent CSR and/or MOA the following documents are on file at MDOE and you do not need to provide additional copies.)</w:t>
      </w:r>
      <w:r w:rsidR="00913792">
        <w:t xml:space="preserve">            </w:t>
      </w:r>
      <w:r w:rsidR="001D6911" w:rsidRPr="001D6911">
        <w:rPr>
          <w:u w:val="single"/>
        </w:rPr>
        <w:br/>
      </w:r>
      <w:r w:rsidR="001D6911">
        <w:t xml:space="preserve">a.  </w:t>
      </w:r>
      <w:r w:rsidR="00042303">
        <w:t>List of school’</w:t>
      </w:r>
      <w:r w:rsidR="008308A6">
        <w:t>s programs to assure they provide the depth and breadth required.</w:t>
      </w:r>
      <w:r w:rsidR="00B127A7">
        <w:br/>
        <w:t xml:space="preserve">    </w:t>
      </w:r>
      <w:r w:rsidR="00B127A7">
        <w:tab/>
        <w:t>(MOA #1)</w:t>
      </w:r>
      <w:r w:rsidR="00993310">
        <w:br/>
      </w:r>
      <w:r w:rsidR="001D6911">
        <w:lastRenderedPageBreak/>
        <w:t xml:space="preserve">b.  </w:t>
      </w:r>
      <w:r w:rsidR="008308A6">
        <w:t>Developed School Plan on file</w:t>
      </w:r>
      <w:r w:rsidR="001D6911">
        <w:t xml:space="preserve"> – with input from correct representative in area.</w:t>
      </w:r>
      <w:r w:rsidR="00B127A7">
        <w:br/>
        <w:t xml:space="preserve">      </w:t>
      </w:r>
      <w:r w:rsidR="00B127A7">
        <w:tab/>
        <w:t xml:space="preserve">(CSR - Leadership </w:t>
      </w:r>
      <w:r w:rsidR="002E4750">
        <w:t xml:space="preserve">#8 and </w:t>
      </w:r>
      <w:r w:rsidR="00B127A7">
        <w:t>#9)</w:t>
      </w:r>
      <w:r w:rsidR="00993310">
        <w:br/>
      </w:r>
      <w:r w:rsidR="001D6911">
        <w:t xml:space="preserve">c.  </w:t>
      </w:r>
      <w:r w:rsidR="008308A6">
        <w:t>Guidance resources provided to CTE students to promote employment and/or postsecondary education</w:t>
      </w:r>
      <w:r w:rsidR="00B127A7">
        <w:br/>
        <w:t xml:space="preserve">         </w:t>
      </w:r>
      <w:r w:rsidR="00B127A7">
        <w:tab/>
        <w:t>(CSR – Student Services #4)</w:t>
      </w:r>
      <w:r w:rsidR="00993310">
        <w:br/>
      </w:r>
      <w:r w:rsidR="001D6911">
        <w:t xml:space="preserve">d.  </w:t>
      </w:r>
      <w:r w:rsidR="008308A6">
        <w:t>List of Industry Standards the school has chosen</w:t>
      </w:r>
      <w:r w:rsidR="00993310">
        <w:t xml:space="preserve"> to show industry alignment</w:t>
      </w:r>
      <w:r w:rsidR="00B127A7">
        <w:br/>
        <w:t xml:space="preserve">         </w:t>
      </w:r>
      <w:r w:rsidR="00B127A7">
        <w:tab/>
        <w:t>(CSR – Student Assessment #2)</w:t>
      </w:r>
      <w:r w:rsidR="00993310">
        <w:br/>
      </w:r>
      <w:r w:rsidR="001D6911">
        <w:t xml:space="preserve">e.  </w:t>
      </w:r>
      <w:r w:rsidR="008308A6">
        <w:t>Schools Professional Development plan for instructors and staff</w:t>
      </w:r>
      <w:r w:rsidR="00B127A7">
        <w:br/>
        <w:t xml:space="preserve">      </w:t>
      </w:r>
      <w:r w:rsidR="00B127A7">
        <w:tab/>
        <w:t>(CSR – Staff Development #1 and MOA #35)</w:t>
      </w:r>
      <w:r w:rsidR="00993310">
        <w:br/>
      </w:r>
      <w:r w:rsidR="001D6911">
        <w:t xml:space="preserve">f.  </w:t>
      </w:r>
      <w:r w:rsidR="008666BF">
        <w:t>Hiring and retainment process for CTE instructors</w:t>
      </w:r>
      <w:r w:rsidR="00C53C2B">
        <w:t xml:space="preserve"> (as</w:t>
      </w:r>
      <w:r w:rsidR="00B127A7">
        <w:t>sociated program certifications)</w:t>
      </w:r>
      <w:r w:rsidR="00B127A7">
        <w:br/>
        <w:t xml:space="preserve">      </w:t>
      </w:r>
      <w:r w:rsidR="00B127A7">
        <w:tab/>
        <w:t>(CSR – Staff Development #2; Leadership and MOA 40)</w:t>
      </w:r>
      <w:r w:rsidR="00993310">
        <w:br/>
      </w:r>
      <w:r w:rsidR="001D6911">
        <w:t xml:space="preserve">g.  </w:t>
      </w:r>
      <w:r w:rsidR="008666BF">
        <w:t>Documentation to show</w:t>
      </w:r>
      <w:r w:rsidR="002422FD">
        <w:t>s</w:t>
      </w:r>
      <w:r w:rsidR="008666BF">
        <w:t xml:space="preserve"> grades of students served</w:t>
      </w:r>
      <w:r w:rsidR="00993310">
        <w:t xml:space="preserve"> – to assure </w:t>
      </w:r>
      <w:r w:rsidR="00303285">
        <w:t xml:space="preserve">not below </w:t>
      </w:r>
      <w:r w:rsidR="00993310">
        <w:t>7</w:t>
      </w:r>
      <w:r w:rsidR="00993310" w:rsidRPr="00993310">
        <w:rPr>
          <w:vertAlign w:val="superscript"/>
        </w:rPr>
        <w:t>th</w:t>
      </w:r>
      <w:r w:rsidR="00993310">
        <w:t xml:space="preserve"> grade</w:t>
      </w:r>
      <w:r w:rsidR="00B127A7">
        <w:br/>
        <w:t xml:space="preserve">    </w:t>
      </w:r>
      <w:r w:rsidR="00B127A7">
        <w:tab/>
        <w:t>(MOA #8)</w:t>
      </w:r>
      <w:r w:rsidR="00993310">
        <w:br/>
      </w:r>
      <w:r>
        <w:t>h</w:t>
      </w:r>
      <w:r w:rsidR="001D6911">
        <w:t xml:space="preserve">.  </w:t>
      </w:r>
      <w:r w:rsidR="008666BF">
        <w:t>Nontraditional Student recruitment and retainment</w:t>
      </w:r>
      <w:r w:rsidR="00993310">
        <w:t xml:space="preserve"> </w:t>
      </w:r>
      <w:r w:rsidR="00B127A7">
        <w:br/>
        <w:t xml:space="preserve">      </w:t>
      </w:r>
      <w:r w:rsidR="00B127A7">
        <w:tab/>
        <w:t>(Perkins Grant – Nontrad section; CSR – School Climat</w:t>
      </w:r>
      <w:r w:rsidR="00913792">
        <w:t>e</w:t>
      </w:r>
      <w:r w:rsidR="00B127A7">
        <w:t xml:space="preserve"> #9)</w:t>
      </w:r>
      <w:r w:rsidR="00993310">
        <w:br/>
      </w:r>
      <w:r>
        <w:t>i</w:t>
      </w:r>
      <w:r w:rsidR="001D6911">
        <w:t xml:space="preserve">.  </w:t>
      </w:r>
      <w:r w:rsidR="008666BF">
        <w:t xml:space="preserve">Documentation to show Special Populations have access to </w:t>
      </w:r>
      <w:r w:rsidR="002B3B01">
        <w:t xml:space="preserve">CTE </w:t>
      </w:r>
      <w:r w:rsidR="008666BF">
        <w:t>programs</w:t>
      </w:r>
      <w:r w:rsidR="00B127A7">
        <w:br/>
        <w:t xml:space="preserve">        </w:t>
      </w:r>
      <w:r w:rsidR="00B127A7">
        <w:tab/>
        <w:t>(MOA #25; #</w:t>
      </w:r>
      <w:r w:rsidR="00C176F9">
        <w:t>37 and CSR – Student Services #4; and #5</w:t>
      </w:r>
      <w:r w:rsidR="00993310">
        <w:br/>
      </w:r>
      <w:r w:rsidR="008B5765">
        <w:t>j</w:t>
      </w:r>
      <w:r w:rsidR="001D6911">
        <w:t>.  Advisory Committee evaluation tool (samples of completed documents)</w:t>
      </w:r>
      <w:r w:rsidR="00C176F9">
        <w:br/>
        <w:t xml:space="preserve">        </w:t>
      </w:r>
      <w:r w:rsidR="00C176F9">
        <w:tab/>
        <w:t xml:space="preserve">(CSR </w:t>
      </w:r>
      <w:r>
        <w:t>– Standards and Assessments #13</w:t>
      </w:r>
      <w:r w:rsidR="00C176F9">
        <w:t>)</w:t>
      </w:r>
      <w:r w:rsidR="008B5765">
        <w:br/>
        <w:t>k</w:t>
      </w:r>
      <w:r w:rsidR="00406701">
        <w:t>. Process for convening an advisory committee.</w:t>
      </w:r>
      <w:r w:rsidR="00C176F9">
        <w:br/>
        <w:t xml:space="preserve">       </w:t>
      </w:r>
      <w:r w:rsidR="00C176F9">
        <w:tab/>
        <w:t>(MOA #24)</w:t>
      </w:r>
      <w:r w:rsidR="00406701">
        <w:br/>
      </w:r>
      <w:r w:rsidR="008B5765">
        <w:t>l</w:t>
      </w:r>
      <w:r w:rsidR="00406701">
        <w:t>.  School’s community outreach plan.  (How is the school involved in the community and networking with area businesses?)</w:t>
      </w:r>
      <w:r w:rsidR="00C176F9">
        <w:br/>
        <w:t xml:space="preserve">      </w:t>
      </w:r>
      <w:r w:rsidR="00C176F9">
        <w:tab/>
        <w:t>(CSR – Community School Relations #9</w:t>
      </w:r>
      <w:r w:rsidR="008B5765">
        <w:br/>
        <w:t>m</w:t>
      </w:r>
      <w:r w:rsidR="00737CFB">
        <w:t>.  List of teachers including their certifications and endorsements.</w:t>
      </w:r>
      <w:r w:rsidR="00C176F9">
        <w:br/>
        <w:t xml:space="preserve">     </w:t>
      </w:r>
      <w:r w:rsidR="00C176F9">
        <w:tab/>
        <w:t>(CSR – Leadership #6)</w:t>
      </w:r>
    </w:p>
    <w:p w:rsidR="00F63316" w:rsidRDefault="00F63316" w:rsidP="00993310">
      <w:r>
        <w:t>**********************************************************************************</w:t>
      </w:r>
    </w:p>
    <w:p w:rsidR="00042303" w:rsidRPr="002422FD" w:rsidRDefault="00C4517B" w:rsidP="00993310">
      <w:pPr>
        <w:rPr>
          <w:u w:val="single"/>
        </w:rPr>
      </w:pPr>
      <w:r w:rsidRPr="002422FD">
        <w:rPr>
          <w:u w:val="single"/>
        </w:rPr>
        <w:t>MDOE will have or verify through online grant and reimbursement system and other materials provided to MDOE:</w:t>
      </w:r>
      <w:r w:rsidR="002422FD">
        <w:rPr>
          <w:u w:val="single"/>
        </w:rPr>
        <w:t xml:space="preserve"> (You do not need to provide copies of your grants</w:t>
      </w:r>
      <w:r w:rsidR="001A2191">
        <w:rPr>
          <w:u w:val="single"/>
        </w:rPr>
        <w:t xml:space="preserve"> or reimbursement documents</w:t>
      </w:r>
      <w:r w:rsidR="00C176F9">
        <w:rPr>
          <w:u w:val="single"/>
        </w:rPr>
        <w:t xml:space="preserve"> previously</w:t>
      </w:r>
      <w:r w:rsidR="001A2191">
        <w:rPr>
          <w:u w:val="single"/>
        </w:rPr>
        <w:t xml:space="preserve"> submitted online</w:t>
      </w:r>
      <w:r w:rsidR="002422FD">
        <w:rPr>
          <w:u w:val="single"/>
        </w:rPr>
        <w:t>.)</w:t>
      </w:r>
    </w:p>
    <w:p w:rsidR="000307AA" w:rsidRDefault="00C4517B">
      <w:r>
        <w:t>Copies of reimbursement invoices</w:t>
      </w:r>
      <w:r>
        <w:br/>
        <w:t>Information from reimbursement reviews</w:t>
      </w:r>
      <w:r>
        <w:br/>
        <w:t xml:space="preserve">Copies of Perkins grants and reports </w:t>
      </w:r>
      <w:r>
        <w:br/>
      </w:r>
      <w:r>
        <w:tab/>
        <w:t>a. copies of adjustments</w:t>
      </w:r>
      <w:r>
        <w:br/>
      </w:r>
      <w:r>
        <w:tab/>
        <w:t>b. submittal dates for grants and reports</w:t>
      </w:r>
      <w:r>
        <w:br/>
      </w:r>
      <w:r>
        <w:tab/>
        <w:t>c. AMR submitted</w:t>
      </w:r>
      <w:r>
        <w:br/>
      </w:r>
      <w:r>
        <w:tab/>
        <w:t>d. are positions paid with funds</w:t>
      </w:r>
      <w:r>
        <w:br/>
        <w:t>Verification that Common Calendar information was sent to MDOE</w:t>
      </w:r>
      <w:r>
        <w:br/>
        <w:t>Verification that CAR data is complete, accurate and reliable</w:t>
      </w:r>
    </w:p>
    <w:sectPr w:rsidR="0003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A"/>
    <w:rsid w:val="000307AA"/>
    <w:rsid w:val="00042303"/>
    <w:rsid w:val="00103EEF"/>
    <w:rsid w:val="001A2191"/>
    <w:rsid w:val="001D6911"/>
    <w:rsid w:val="002422FD"/>
    <w:rsid w:val="002B3B01"/>
    <w:rsid w:val="002E4750"/>
    <w:rsid w:val="00303285"/>
    <w:rsid w:val="00385185"/>
    <w:rsid w:val="003A317C"/>
    <w:rsid w:val="00406701"/>
    <w:rsid w:val="004272C3"/>
    <w:rsid w:val="00535A6A"/>
    <w:rsid w:val="00657062"/>
    <w:rsid w:val="00673CAD"/>
    <w:rsid w:val="00737CFB"/>
    <w:rsid w:val="00782938"/>
    <w:rsid w:val="008308A6"/>
    <w:rsid w:val="008666BF"/>
    <w:rsid w:val="00875025"/>
    <w:rsid w:val="00883BD6"/>
    <w:rsid w:val="008B5765"/>
    <w:rsid w:val="00913792"/>
    <w:rsid w:val="00993310"/>
    <w:rsid w:val="00A051C3"/>
    <w:rsid w:val="00A65D4C"/>
    <w:rsid w:val="00B0533F"/>
    <w:rsid w:val="00B127A7"/>
    <w:rsid w:val="00C176F9"/>
    <w:rsid w:val="00C4517B"/>
    <w:rsid w:val="00C53C2B"/>
    <w:rsid w:val="00DE4CFA"/>
    <w:rsid w:val="00F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24EBE-7D6C-409E-ADB0-6FE1EEA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Tiner, Donna</dc:creator>
  <cp:lastModifiedBy>Windows User</cp:lastModifiedBy>
  <cp:revision>2</cp:revision>
  <cp:lastPrinted>2015-07-09T14:59:00Z</cp:lastPrinted>
  <dcterms:created xsi:type="dcterms:W3CDTF">2018-03-29T14:44:00Z</dcterms:created>
  <dcterms:modified xsi:type="dcterms:W3CDTF">2018-03-29T14:44:00Z</dcterms:modified>
</cp:coreProperties>
</file>