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481" w:rsidRDefault="00072F53">
      <w:pPr>
        <w:spacing w:after="0" w:line="240" w:lineRule="auto"/>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The Center to Advance CTE Board of Directors’ Meeting</w:t>
      </w:r>
    </w:p>
    <w:p w:rsidR="00895481" w:rsidRDefault="00072F53">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3, 2018</w:t>
      </w:r>
    </w:p>
    <w:p w:rsidR="00895481" w:rsidRDefault="00072F53">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4 - 5 p.m. </w:t>
      </w:r>
    </w:p>
    <w:p w:rsidR="00895481" w:rsidRDefault="00072F53">
      <w:pPr>
        <w:pBdr>
          <w:bottom w:val="single" w:sz="12" w:space="0" w:color="000000"/>
        </w:pBd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Meeting Room: Hampton Ballroom</w:t>
      </w:r>
    </w:p>
    <w:p w:rsidR="00895481" w:rsidRDefault="00895481">
      <w:pPr>
        <w:tabs>
          <w:tab w:val="center" w:pos="4680"/>
        </w:tabs>
        <w:spacing w:after="0" w:line="240" w:lineRule="auto"/>
        <w:jc w:val="center"/>
        <w:rPr>
          <w:rFonts w:ascii="Times New Roman" w:eastAsia="Times New Roman" w:hAnsi="Times New Roman" w:cs="Times New Roman"/>
          <w:sz w:val="24"/>
          <w:szCs w:val="24"/>
        </w:rPr>
      </w:pPr>
    </w:p>
    <w:p w:rsidR="00895481" w:rsidRDefault="00072F53">
      <w:pPr>
        <w:tabs>
          <w:tab w:val="center"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ATTENDEES:</w:t>
      </w:r>
      <w:r>
        <w:rPr>
          <w:rFonts w:ascii="Times New Roman" w:eastAsia="Times New Roman" w:hAnsi="Times New Roman" w:cs="Times New Roman"/>
          <w:sz w:val="24"/>
          <w:szCs w:val="24"/>
        </w:rPr>
        <w:t xml:space="preserve"> Pradeep Kotamraju, Bernadette Howard, Sarah Heath, Cheryl Carrier, Rod Duckworth</w:t>
      </w:r>
    </w:p>
    <w:p w:rsidR="00895481" w:rsidRDefault="00895481">
      <w:pPr>
        <w:tabs>
          <w:tab w:val="center" w:pos="4680"/>
        </w:tabs>
        <w:spacing w:after="0" w:line="240" w:lineRule="auto"/>
        <w:rPr>
          <w:rFonts w:ascii="Times New Roman" w:eastAsia="Times New Roman" w:hAnsi="Times New Roman" w:cs="Times New Roman"/>
          <w:sz w:val="24"/>
          <w:szCs w:val="24"/>
        </w:rPr>
      </w:pPr>
    </w:p>
    <w:p w:rsidR="00895481" w:rsidRDefault="00072F53">
      <w:pPr>
        <w:tabs>
          <w:tab w:val="center"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STAFF:</w:t>
      </w:r>
      <w:r>
        <w:rPr>
          <w:rFonts w:ascii="Times New Roman" w:eastAsia="Times New Roman" w:hAnsi="Times New Roman" w:cs="Times New Roman"/>
          <w:sz w:val="24"/>
          <w:szCs w:val="24"/>
        </w:rPr>
        <w:t xml:space="preserve"> Kimberly Green, Kate Kreamer, Ashleigh McFadden, Katie Fitzgerald</w:t>
      </w:r>
    </w:p>
    <w:p w:rsidR="00895481" w:rsidRDefault="00895481">
      <w:pPr>
        <w:tabs>
          <w:tab w:val="center" w:pos="4680"/>
        </w:tabs>
        <w:spacing w:after="0" w:line="240" w:lineRule="auto"/>
        <w:rPr>
          <w:rFonts w:ascii="Times New Roman" w:eastAsia="Times New Roman" w:hAnsi="Times New Roman" w:cs="Times New Roman"/>
          <w:sz w:val="24"/>
          <w:szCs w:val="24"/>
        </w:rPr>
      </w:pPr>
    </w:p>
    <w:p w:rsidR="00895481" w:rsidRDefault="00072F53">
      <w:pPr>
        <w:tabs>
          <w:tab w:val="center"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Welcome:</w:t>
      </w:r>
      <w:r>
        <w:rPr>
          <w:rFonts w:ascii="Times New Roman" w:eastAsia="Times New Roman" w:hAnsi="Times New Roman" w:cs="Times New Roman"/>
          <w:sz w:val="24"/>
          <w:szCs w:val="24"/>
        </w:rPr>
        <w:t xml:space="preserve"> Kotamraju welcomed everyone to the Center to Advance CTE Board meeting. </w:t>
      </w:r>
    </w:p>
    <w:p w:rsidR="00895481" w:rsidRDefault="00895481">
      <w:pPr>
        <w:tabs>
          <w:tab w:val="center" w:pos="4680"/>
        </w:tabs>
        <w:spacing w:after="0" w:line="240" w:lineRule="auto"/>
        <w:rPr>
          <w:rFonts w:ascii="Times New Roman" w:eastAsia="Times New Roman" w:hAnsi="Times New Roman" w:cs="Times New Roman"/>
          <w:sz w:val="24"/>
          <w:szCs w:val="24"/>
        </w:rPr>
      </w:pPr>
    </w:p>
    <w:p w:rsidR="00895481" w:rsidRDefault="00072F53">
      <w:pPr>
        <w:tabs>
          <w:tab w:val="center"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Review and approval of January Board minutes:</w:t>
      </w:r>
      <w:r>
        <w:rPr>
          <w:rFonts w:ascii="Times New Roman" w:eastAsia="Times New Roman" w:hAnsi="Times New Roman" w:cs="Times New Roman"/>
          <w:sz w:val="24"/>
          <w:szCs w:val="24"/>
        </w:rPr>
        <w:t xml:space="preserve"> Heath presented the minutes from the January 30, 2018 Board</w:t>
      </w:r>
      <w:r>
        <w:rPr>
          <w:rFonts w:ascii="Times New Roman" w:eastAsia="Times New Roman" w:hAnsi="Times New Roman" w:cs="Times New Roman"/>
          <w:sz w:val="24"/>
          <w:szCs w:val="24"/>
        </w:rPr>
        <w:t xml:space="preserve"> meeting. </w:t>
      </w:r>
    </w:p>
    <w:p w:rsidR="00895481" w:rsidRDefault="00895481">
      <w:pPr>
        <w:tabs>
          <w:tab w:val="center" w:pos="4680"/>
        </w:tabs>
        <w:spacing w:after="0" w:line="240" w:lineRule="auto"/>
        <w:rPr>
          <w:rFonts w:ascii="Times New Roman" w:eastAsia="Times New Roman" w:hAnsi="Times New Roman" w:cs="Times New Roman"/>
          <w:sz w:val="24"/>
          <w:szCs w:val="24"/>
        </w:rPr>
      </w:pPr>
    </w:p>
    <w:p w:rsidR="00895481" w:rsidRDefault="00072F5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w:t>
      </w:r>
      <w:r>
        <w:rPr>
          <w:rFonts w:ascii="Times New Roman" w:eastAsia="Times New Roman" w:hAnsi="Times New Roman" w:cs="Times New Roman"/>
          <w:b/>
          <w:sz w:val="24"/>
          <w:szCs w:val="24"/>
        </w:rPr>
        <w:tab/>
        <w:t xml:space="preserve">To approve the January 30, 2018 Board minutes, as presented. </w:t>
      </w:r>
    </w:p>
    <w:p w:rsidR="00895481" w:rsidRDefault="00072F5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Carrier; Duckworth.</w:t>
      </w:r>
    </w:p>
    <w:p w:rsidR="00895481" w:rsidRDefault="00072F5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MOTION ADOPTED.</w:t>
      </w:r>
    </w:p>
    <w:p w:rsidR="00895481" w:rsidRDefault="00072F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95481" w:rsidRDefault="00072F53">
      <w:pPr>
        <w:tabs>
          <w:tab w:val="center" w:pos="46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Review and approval of The Center to Advance CTE financial reports and budget modification:</w:t>
      </w:r>
      <w:r>
        <w:rPr>
          <w:rFonts w:ascii="Times New Roman" w:eastAsia="Times New Roman" w:hAnsi="Times New Roman" w:cs="Times New Roman"/>
          <w:sz w:val="24"/>
          <w:szCs w:val="24"/>
        </w:rPr>
        <w:t xml:space="preserve"> Heath presented the Center to Advance C</w:t>
      </w:r>
      <w:r>
        <w:rPr>
          <w:rFonts w:ascii="Times New Roman" w:eastAsia="Times New Roman" w:hAnsi="Times New Roman" w:cs="Times New Roman"/>
          <w:sz w:val="24"/>
          <w:szCs w:val="24"/>
        </w:rPr>
        <w:t xml:space="preserve">TE financial reports and budget modification. Green provided further details on the budget modifications. Carrier and Green discussed overhead costs. </w:t>
      </w:r>
    </w:p>
    <w:p w:rsidR="00895481" w:rsidRDefault="00895481">
      <w:pPr>
        <w:tabs>
          <w:tab w:val="center" w:pos="4680"/>
        </w:tabs>
        <w:spacing w:after="0" w:line="240" w:lineRule="auto"/>
        <w:jc w:val="both"/>
        <w:rPr>
          <w:rFonts w:ascii="Times New Roman" w:eastAsia="Times New Roman" w:hAnsi="Times New Roman" w:cs="Times New Roman"/>
          <w:sz w:val="24"/>
          <w:szCs w:val="24"/>
        </w:rPr>
      </w:pPr>
    </w:p>
    <w:p w:rsidR="00895481" w:rsidRDefault="00072F53">
      <w:pPr>
        <w:spacing w:after="0" w:line="240" w:lineRule="auto"/>
        <w:ind w:left="1440" w:hanging="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w:t>
      </w:r>
      <w:r>
        <w:rPr>
          <w:rFonts w:ascii="Times New Roman" w:eastAsia="Times New Roman" w:hAnsi="Times New Roman" w:cs="Times New Roman"/>
          <w:b/>
          <w:sz w:val="24"/>
          <w:szCs w:val="24"/>
        </w:rPr>
        <w:tab/>
        <w:t xml:space="preserve">To approve The Center to Advance CTE financial reports, as presented. </w:t>
      </w:r>
    </w:p>
    <w:p w:rsidR="00895481" w:rsidRDefault="00072F53">
      <w:pPr>
        <w:spacing w:after="0" w:line="240" w:lineRule="auto"/>
        <w:ind w:left="1440" w:hanging="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Duckworth; Howard. </w:t>
      </w:r>
    </w:p>
    <w:p w:rsidR="00895481" w:rsidRDefault="00072F53">
      <w:pPr>
        <w:spacing w:after="0" w:line="240" w:lineRule="auto"/>
        <w:ind w:left="1440" w:hanging="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MOTION ADOPTED.</w:t>
      </w:r>
    </w:p>
    <w:p w:rsidR="00895481" w:rsidRDefault="00895481">
      <w:pPr>
        <w:spacing w:after="0" w:line="240" w:lineRule="auto"/>
        <w:ind w:left="1440" w:hanging="1440"/>
        <w:jc w:val="both"/>
        <w:rPr>
          <w:rFonts w:ascii="Times New Roman" w:eastAsia="Times New Roman" w:hAnsi="Times New Roman" w:cs="Times New Roman"/>
          <w:b/>
          <w:sz w:val="24"/>
          <w:szCs w:val="24"/>
        </w:rPr>
      </w:pPr>
    </w:p>
    <w:p w:rsidR="00895481" w:rsidRDefault="00072F53">
      <w:pPr>
        <w:spacing w:after="0" w:line="240" w:lineRule="auto"/>
        <w:ind w:left="1440" w:hanging="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w:t>
      </w:r>
      <w:r>
        <w:rPr>
          <w:rFonts w:ascii="Times New Roman" w:eastAsia="Times New Roman" w:hAnsi="Times New Roman" w:cs="Times New Roman"/>
          <w:b/>
          <w:sz w:val="24"/>
          <w:szCs w:val="24"/>
        </w:rPr>
        <w:tab/>
        <w:t xml:space="preserve">To approve The Center to Advance CTE budget modification, as presented. </w:t>
      </w:r>
    </w:p>
    <w:p w:rsidR="00895481" w:rsidRDefault="00072F53">
      <w:pPr>
        <w:spacing w:after="0" w:line="240" w:lineRule="auto"/>
        <w:ind w:left="1440" w:hanging="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Duckworth; Carrier.</w:t>
      </w:r>
    </w:p>
    <w:p w:rsidR="00895481" w:rsidRDefault="00072F53">
      <w:pPr>
        <w:spacing w:after="0" w:line="240" w:lineRule="auto"/>
        <w:ind w:left="1440" w:hanging="14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MOTION ADOPTED.</w:t>
      </w:r>
    </w:p>
    <w:p w:rsidR="00895481" w:rsidRDefault="00895481">
      <w:pPr>
        <w:spacing w:after="0" w:line="240" w:lineRule="auto"/>
        <w:ind w:left="1440" w:hanging="1440"/>
        <w:jc w:val="both"/>
        <w:rPr>
          <w:rFonts w:ascii="Times New Roman" w:eastAsia="Times New Roman" w:hAnsi="Times New Roman" w:cs="Times New Roman"/>
          <w:b/>
          <w:sz w:val="24"/>
          <w:szCs w:val="24"/>
        </w:rPr>
      </w:pPr>
    </w:p>
    <w:p w:rsidR="00895481" w:rsidRDefault="00072F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Grant work updates: </w:t>
      </w:r>
      <w:r>
        <w:rPr>
          <w:rFonts w:ascii="Times New Roman" w:eastAsia="Times New Roman" w:hAnsi="Times New Roman" w:cs="Times New Roman"/>
          <w:sz w:val="24"/>
          <w:szCs w:val="24"/>
        </w:rPr>
        <w:t>Kreamer provided an update on The Center to Advance CTE grant developments, including New Skills fo</w:t>
      </w:r>
      <w:r>
        <w:rPr>
          <w:rFonts w:ascii="Times New Roman" w:eastAsia="Times New Roman" w:hAnsi="Times New Roman" w:cs="Times New Roman"/>
          <w:sz w:val="24"/>
          <w:szCs w:val="24"/>
        </w:rPr>
        <w:t>r Youth, Gates and the potential New America youth apprenticeship work. Carrier reiterated the importance of leveraging and growing our relationships with partner organizations and potential funders as we capitalize on the current popularity of CTE. Fitzge</w:t>
      </w:r>
      <w:r>
        <w:rPr>
          <w:rFonts w:ascii="Times New Roman" w:eastAsia="Times New Roman" w:hAnsi="Times New Roman" w:cs="Times New Roman"/>
          <w:sz w:val="24"/>
          <w:szCs w:val="24"/>
        </w:rPr>
        <w:t xml:space="preserve">rald provided an update on the Siemens Foundation work. McFadden presented information on the Joyce grant. Carrier remarked </w:t>
      </w:r>
      <w:proofErr w:type="gramStart"/>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The Center to Advance CTE is a go-to organization for these services now. </w:t>
      </w:r>
    </w:p>
    <w:p w:rsidR="00895481" w:rsidRDefault="00895481">
      <w:pPr>
        <w:spacing w:after="0" w:line="240" w:lineRule="auto"/>
        <w:jc w:val="both"/>
        <w:rPr>
          <w:rFonts w:ascii="Times New Roman" w:eastAsia="Times New Roman" w:hAnsi="Times New Roman" w:cs="Times New Roman"/>
          <w:sz w:val="24"/>
          <w:szCs w:val="24"/>
        </w:rPr>
      </w:pPr>
    </w:p>
    <w:p w:rsidR="00895481" w:rsidRDefault="00072F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Nominations discussion: </w:t>
      </w:r>
      <w:r>
        <w:rPr>
          <w:rFonts w:ascii="Times New Roman" w:eastAsia="Times New Roman" w:hAnsi="Times New Roman" w:cs="Times New Roman"/>
          <w:sz w:val="24"/>
          <w:szCs w:val="24"/>
        </w:rPr>
        <w:t>Green discussed the upcomin</w:t>
      </w:r>
      <w:r>
        <w:rPr>
          <w:rFonts w:ascii="Times New Roman" w:eastAsia="Times New Roman" w:hAnsi="Times New Roman" w:cs="Times New Roman"/>
          <w:sz w:val="24"/>
          <w:szCs w:val="24"/>
        </w:rPr>
        <w:t>g vacancy on the Board and asked for suggestions from the Board. Wells will be vacating her seat on the Board as of July 1, 2018. Kreamer and Green explained the policies related to Board terms and cycles. Carrier mentioned a contact she has with the Gaylo</w:t>
      </w:r>
      <w:r>
        <w:rPr>
          <w:rFonts w:ascii="Times New Roman" w:eastAsia="Times New Roman" w:hAnsi="Times New Roman" w:cs="Times New Roman"/>
          <w:sz w:val="24"/>
          <w:szCs w:val="24"/>
        </w:rPr>
        <w:t>rd Hotels, as well as one at Deloitte. The Board agreed to think about potential candidates after this meeting and follow up with Green. Green emphasized the importance of any candidates being familiar with CTE prior to joining the Board. Heath recommended</w:t>
      </w:r>
      <w:r>
        <w:rPr>
          <w:rFonts w:ascii="Times New Roman" w:eastAsia="Times New Roman" w:hAnsi="Times New Roman" w:cs="Times New Roman"/>
          <w:sz w:val="24"/>
          <w:szCs w:val="24"/>
        </w:rPr>
        <w:t xml:space="preserve"> engaging prior funders as a way of keeping them involved in the work. Duckworth suggested reaching out to trade associations and other similar partner organizations. Kotamraju suggested a representative from a Des Moines employers’ </w:t>
      </w:r>
      <w:r>
        <w:rPr>
          <w:rFonts w:ascii="Times New Roman" w:eastAsia="Times New Roman" w:hAnsi="Times New Roman" w:cs="Times New Roman"/>
          <w:sz w:val="24"/>
          <w:szCs w:val="24"/>
        </w:rPr>
        <w:lastRenderedPageBreak/>
        <w:t>organization who has be</w:t>
      </w:r>
      <w:r>
        <w:rPr>
          <w:rFonts w:ascii="Times New Roman" w:eastAsia="Times New Roman" w:hAnsi="Times New Roman" w:cs="Times New Roman"/>
          <w:sz w:val="24"/>
          <w:szCs w:val="24"/>
        </w:rPr>
        <w:t xml:space="preserve">en part of the Future Ready Iowa initiative. Howard mentioned the Bishop Estate foundation, which is focused on underserved and indigenous communities. </w:t>
      </w:r>
    </w:p>
    <w:p w:rsidR="00895481" w:rsidRDefault="00895481">
      <w:pPr>
        <w:spacing w:after="0" w:line="240" w:lineRule="auto"/>
        <w:jc w:val="both"/>
        <w:rPr>
          <w:rFonts w:ascii="Times New Roman" w:eastAsia="Times New Roman" w:hAnsi="Times New Roman" w:cs="Times New Roman"/>
          <w:sz w:val="24"/>
          <w:szCs w:val="24"/>
        </w:rPr>
      </w:pPr>
    </w:p>
    <w:p w:rsidR="00895481" w:rsidRDefault="00072F5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w:t>
      </w:r>
      <w:r>
        <w:rPr>
          <w:rFonts w:ascii="Times New Roman" w:eastAsia="Times New Roman" w:hAnsi="Times New Roman" w:cs="Times New Roman"/>
          <w:b/>
          <w:sz w:val="24"/>
          <w:szCs w:val="24"/>
        </w:rPr>
        <w:tab/>
        <w:t xml:space="preserve">To adjourn The Center to Advance CTE Board meeting. </w:t>
      </w:r>
    </w:p>
    <w:p w:rsidR="00895481" w:rsidRDefault="00072F5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Howard; Duckworth. </w:t>
      </w:r>
    </w:p>
    <w:p w:rsidR="00895481" w:rsidRDefault="00072F5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MOTION ADOPTED. </w:t>
      </w:r>
    </w:p>
    <w:p w:rsidR="00895481" w:rsidRDefault="00895481">
      <w:pPr>
        <w:spacing w:after="0" w:line="240" w:lineRule="auto"/>
        <w:rPr>
          <w:rFonts w:ascii="Times New Roman" w:eastAsia="Times New Roman" w:hAnsi="Times New Roman" w:cs="Times New Roman"/>
          <w:b/>
          <w:sz w:val="24"/>
          <w:szCs w:val="24"/>
          <w:u w:val="single"/>
        </w:rPr>
      </w:pPr>
    </w:p>
    <w:p w:rsidR="00895481" w:rsidRDefault="00895481">
      <w:pPr>
        <w:spacing w:after="0" w:line="240" w:lineRule="auto"/>
        <w:ind w:left="2160" w:firstLine="720"/>
      </w:pPr>
    </w:p>
    <w:p w:rsidR="00895481" w:rsidRDefault="00895481">
      <w:pPr>
        <w:ind w:left="720" w:firstLine="720"/>
      </w:pPr>
      <w:bookmarkStart w:id="1" w:name="_gjdgxs" w:colFirst="0" w:colLast="0"/>
      <w:bookmarkEnd w:id="1"/>
    </w:p>
    <w:sectPr w:rsidR="00895481">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481"/>
    <w:rsid w:val="00072F53"/>
    <w:rsid w:val="00895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4972F3-4267-423A-9C8B-75F42711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Windows User</cp:lastModifiedBy>
  <cp:revision>2</cp:revision>
  <dcterms:created xsi:type="dcterms:W3CDTF">2018-06-22T16:44:00Z</dcterms:created>
  <dcterms:modified xsi:type="dcterms:W3CDTF">2018-06-22T16:44:00Z</dcterms:modified>
</cp:coreProperties>
</file>